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17" w:rsidRPr="00852817" w:rsidRDefault="00187E17" w:rsidP="00187E17">
      <w:pPr>
        <w:spacing w:after="0"/>
        <w:rPr>
          <w:rFonts w:ascii="Arial" w:hAnsi="Arial" w:cs="Arial"/>
          <w:lang w:val="mn-MN"/>
        </w:rPr>
      </w:pPr>
      <w:r>
        <w:rPr>
          <w:rFonts w:ascii="Arial" w:hAnsi="Arial" w:cs="Arial"/>
          <w:sz w:val="20"/>
          <w:szCs w:val="20"/>
        </w:rPr>
        <w:t xml:space="preserve">                                     </w:t>
      </w:r>
      <w:r w:rsidRPr="00852817">
        <w:rPr>
          <w:rFonts w:ascii="Arial" w:hAnsi="Arial" w:cs="Arial"/>
          <w:sz w:val="20"/>
          <w:szCs w:val="20"/>
          <w:lang w:val="mn-MN"/>
        </w:rPr>
        <w:t xml:space="preserve">      </w:t>
      </w:r>
      <w:r w:rsidRPr="00852817">
        <w:rPr>
          <w:rFonts w:ascii="Arial" w:hAnsi="Arial" w:cs="Arial"/>
          <w:lang w:val="mn-MN"/>
        </w:rPr>
        <w:t xml:space="preserve">БАТЛАВ. </w:t>
      </w:r>
    </w:p>
    <w:p w:rsidR="00187E17" w:rsidRDefault="00187E17" w:rsidP="00187E17">
      <w:pPr>
        <w:spacing w:after="0"/>
        <w:rPr>
          <w:rFonts w:ascii="Arial" w:hAnsi="Arial" w:cs="Arial"/>
        </w:rPr>
      </w:pPr>
      <w:r w:rsidRPr="00852817">
        <w:rPr>
          <w:rFonts w:ascii="Arial" w:hAnsi="Arial" w:cs="Arial"/>
          <w:lang w:val="mn-MN"/>
        </w:rPr>
        <w:t xml:space="preserve">ГХУСАЗСЗ-ИЙН ДАРГА                           Г.БЯМБАСҮРЭН </w:t>
      </w:r>
    </w:p>
    <w:p w:rsidR="00187E17" w:rsidRPr="00852817" w:rsidRDefault="00187E17" w:rsidP="00187E17">
      <w:pPr>
        <w:spacing w:after="0"/>
        <w:rPr>
          <w:rFonts w:ascii="Arial" w:hAnsi="Arial" w:cs="Arial"/>
        </w:rPr>
      </w:pPr>
    </w:p>
    <w:p w:rsidR="00187E17" w:rsidRPr="00852817" w:rsidRDefault="00187E17" w:rsidP="00187E17">
      <w:pPr>
        <w:spacing w:after="0"/>
        <w:rPr>
          <w:rFonts w:ascii="Arial" w:hAnsi="Arial" w:cs="Arial"/>
        </w:rPr>
      </w:pPr>
      <w:r w:rsidRPr="00852817">
        <w:rPr>
          <w:rFonts w:ascii="Arial" w:hAnsi="Arial" w:cs="Arial"/>
          <w:lang w:val="mn-MN"/>
        </w:rPr>
        <w:t xml:space="preserve">            </w:t>
      </w:r>
    </w:p>
    <w:p w:rsidR="00187E17" w:rsidRPr="00852817" w:rsidRDefault="00187E17" w:rsidP="00187E17">
      <w:pPr>
        <w:spacing w:after="0"/>
        <w:ind w:firstLine="567"/>
        <w:rPr>
          <w:rFonts w:ascii="Arial" w:hAnsi="Arial" w:cs="Arial"/>
          <w:b/>
          <w:lang w:val="mn-MN"/>
        </w:rPr>
      </w:pPr>
      <w:r w:rsidRPr="00852817">
        <w:rPr>
          <w:rFonts w:ascii="Arial" w:hAnsi="Arial" w:cs="Arial"/>
          <w:b/>
          <w:lang w:val="mn-MN"/>
        </w:rPr>
        <w:t xml:space="preserve">СУМЫН ГХУСАЗСЗ-ИЙН АЖЛЫН ХҮРЭЭНД ЗОХИОН БАЙГУУЛАХ  ИТХ-ЫН НЭРЭМЖИТ “АВИЛГА, АРХИДАЛТ, АШИГ СОНИРХЛЫН ЗӨРЧЛИЙН </w:t>
      </w:r>
    </w:p>
    <w:p w:rsidR="00187E17" w:rsidRPr="00852817" w:rsidRDefault="00187E17" w:rsidP="00187E17">
      <w:pPr>
        <w:spacing w:after="0"/>
        <w:jc w:val="center"/>
        <w:rPr>
          <w:rFonts w:ascii="Arial" w:hAnsi="Arial" w:cs="Arial"/>
          <w:b/>
          <w:lang w:val="mn-MN"/>
        </w:rPr>
      </w:pPr>
      <w:r w:rsidRPr="00852817">
        <w:rPr>
          <w:rFonts w:ascii="Arial" w:hAnsi="Arial" w:cs="Arial"/>
          <w:b/>
          <w:lang w:val="mn-MN"/>
        </w:rPr>
        <w:t xml:space="preserve"> ЭСРЭГ НЭГДЭЦГЭЭЕ” СЭДЭВТ ГАР БӨМБӨГИЙН </w:t>
      </w:r>
    </w:p>
    <w:p w:rsidR="00187E17" w:rsidRPr="00852817" w:rsidRDefault="00187E17" w:rsidP="00187E17">
      <w:pPr>
        <w:spacing w:after="0"/>
        <w:jc w:val="center"/>
        <w:rPr>
          <w:rFonts w:ascii="Arial" w:hAnsi="Arial" w:cs="Arial"/>
          <w:b/>
        </w:rPr>
      </w:pPr>
      <w:r w:rsidRPr="00852817">
        <w:rPr>
          <w:rFonts w:ascii="Arial" w:hAnsi="Arial" w:cs="Arial"/>
          <w:b/>
          <w:lang w:val="mn-MN"/>
        </w:rPr>
        <w:t>ТЭМЦЭЭНИЙ УДИРДАМЖ</w:t>
      </w:r>
    </w:p>
    <w:p w:rsidR="00187E17" w:rsidRPr="00852817" w:rsidRDefault="00187E17" w:rsidP="00187E17">
      <w:pPr>
        <w:spacing w:after="0"/>
        <w:jc w:val="center"/>
        <w:rPr>
          <w:rFonts w:ascii="Arial" w:hAnsi="Arial" w:cs="Arial"/>
        </w:rPr>
      </w:pPr>
    </w:p>
    <w:p w:rsidR="00187E17" w:rsidRPr="009138CB" w:rsidRDefault="00187E17" w:rsidP="00187E17">
      <w:pPr>
        <w:spacing w:after="0"/>
        <w:rPr>
          <w:rFonts w:ascii="Arial" w:hAnsi="Arial" w:cs="Arial"/>
          <w:lang w:val="mn-MN"/>
        </w:rPr>
      </w:pPr>
      <w:r w:rsidRPr="00852817">
        <w:rPr>
          <w:rFonts w:ascii="Arial" w:hAnsi="Arial" w:cs="Arial"/>
          <w:lang w:val="mn-MN"/>
        </w:rPr>
        <w:t>201</w:t>
      </w:r>
      <w:r>
        <w:rPr>
          <w:rFonts w:ascii="Arial" w:hAnsi="Arial" w:cs="Arial"/>
          <w:lang w:val="mn-MN"/>
        </w:rPr>
        <w:t>6</w:t>
      </w:r>
      <w:r w:rsidRPr="00852817">
        <w:rPr>
          <w:rFonts w:ascii="Arial" w:hAnsi="Arial" w:cs="Arial"/>
          <w:lang w:val="mn-MN"/>
        </w:rPr>
        <w:t>.</w:t>
      </w:r>
      <w:r>
        <w:rPr>
          <w:rFonts w:ascii="Arial" w:hAnsi="Arial" w:cs="Arial"/>
        </w:rPr>
        <w:t>0</w:t>
      </w:r>
      <w:r>
        <w:rPr>
          <w:rFonts w:ascii="Arial" w:hAnsi="Arial" w:cs="Arial"/>
          <w:lang w:val="mn-MN"/>
        </w:rPr>
        <w:t>3</w:t>
      </w:r>
      <w:r w:rsidRPr="00852817">
        <w:rPr>
          <w:rFonts w:ascii="Arial" w:hAnsi="Arial" w:cs="Arial"/>
          <w:lang w:val="mn-MN"/>
        </w:rPr>
        <w:t>.</w:t>
      </w:r>
      <w:r>
        <w:rPr>
          <w:rFonts w:ascii="Arial" w:hAnsi="Arial" w:cs="Arial"/>
        </w:rPr>
        <w:t>1</w:t>
      </w:r>
      <w:r>
        <w:rPr>
          <w:rFonts w:ascii="Arial" w:hAnsi="Arial" w:cs="Arial"/>
          <w:lang w:val="mn-MN"/>
        </w:rPr>
        <w:t>8</w:t>
      </w:r>
    </w:p>
    <w:p w:rsidR="00187E17" w:rsidRPr="00852817" w:rsidRDefault="00187E17" w:rsidP="00187E17">
      <w:pPr>
        <w:spacing w:after="0"/>
        <w:rPr>
          <w:rFonts w:ascii="Arial" w:hAnsi="Arial" w:cs="Arial"/>
          <w:lang w:val="mn-MN"/>
        </w:rPr>
      </w:pPr>
    </w:p>
    <w:p w:rsidR="00187E17" w:rsidRPr="00852817" w:rsidRDefault="00187E17" w:rsidP="00187E17">
      <w:pPr>
        <w:spacing w:after="0"/>
        <w:ind w:firstLine="567"/>
        <w:jc w:val="both"/>
        <w:rPr>
          <w:rFonts w:ascii="Arial" w:hAnsi="Arial" w:cs="Arial"/>
          <w:lang w:val="mn-MN"/>
        </w:rPr>
      </w:pPr>
      <w:r w:rsidRPr="00852817">
        <w:rPr>
          <w:rFonts w:ascii="Arial" w:hAnsi="Arial" w:cs="Arial"/>
          <w:b/>
          <w:lang w:val="mn-MN"/>
        </w:rPr>
        <w:t>Зорилго нь:</w:t>
      </w:r>
      <w:r w:rsidRPr="00852817">
        <w:rPr>
          <w:rFonts w:ascii="Arial" w:hAnsi="Arial" w:cs="Arial"/>
          <w:lang w:val="mn-MN"/>
        </w:rPr>
        <w:t xml:space="preserve">  Төрийн болон ТББ-уудын дунд  “Авилга, архидан согтуурах, ашиг сонирхлын зөрчилтэй  тэмцэх”  талаарх хууль тогтоомжуудыг  сурталчлах, гэмт хэрэг зөрчилгүй хамт олон болох, ажилтан, албан хаагчдыг авилга, архидалт, ашиг сонирхлын зөрчлийн эсрэг нэгдэж, хуулийг мөрдөж, ёс зүйг</w:t>
      </w:r>
      <w:r>
        <w:rPr>
          <w:rFonts w:ascii="Arial" w:hAnsi="Arial" w:cs="Arial"/>
          <w:lang w:val="mn-MN"/>
        </w:rPr>
        <w:t xml:space="preserve"> эрхэмлэх ажлыг эрчимжүүлэх, иргэдийн оролцоог нэмэгдүүлэхэд </w:t>
      </w:r>
      <w:r w:rsidRPr="00852817">
        <w:rPr>
          <w:rFonts w:ascii="Arial" w:hAnsi="Arial" w:cs="Arial"/>
          <w:lang w:val="mn-MN"/>
        </w:rPr>
        <w:t xml:space="preserve">чиглэгдэнэ. </w:t>
      </w:r>
    </w:p>
    <w:p w:rsidR="00187E17" w:rsidRPr="00852817" w:rsidRDefault="00187E17" w:rsidP="00187E17">
      <w:pPr>
        <w:spacing w:after="0"/>
        <w:ind w:firstLine="567"/>
        <w:jc w:val="both"/>
        <w:rPr>
          <w:rFonts w:ascii="Arial" w:hAnsi="Arial" w:cs="Arial"/>
          <w:b/>
          <w:lang w:val="mn-MN"/>
        </w:rPr>
      </w:pPr>
      <w:r w:rsidRPr="00852817">
        <w:rPr>
          <w:rFonts w:ascii="Arial" w:hAnsi="Arial" w:cs="Arial"/>
          <w:b/>
          <w:lang w:val="mn-MN"/>
        </w:rPr>
        <w:t xml:space="preserve">Хамрах хүрээ, хугацаа: </w:t>
      </w:r>
    </w:p>
    <w:p w:rsidR="00187E17" w:rsidRPr="00852817" w:rsidRDefault="00187E17" w:rsidP="00187E17">
      <w:pPr>
        <w:spacing w:after="0"/>
        <w:ind w:firstLine="567"/>
        <w:jc w:val="both"/>
        <w:rPr>
          <w:rFonts w:ascii="Arial" w:hAnsi="Arial" w:cs="Arial"/>
          <w:lang w:val="mn-MN"/>
        </w:rPr>
      </w:pPr>
      <w:r w:rsidRPr="00852817">
        <w:rPr>
          <w:rFonts w:ascii="Arial" w:hAnsi="Arial" w:cs="Arial"/>
          <w:lang w:val="mn-MN"/>
        </w:rPr>
        <w:t xml:space="preserve">Гар бөмбөгийн тэмцээнийг </w:t>
      </w:r>
      <w:r>
        <w:rPr>
          <w:rFonts w:ascii="Arial" w:hAnsi="Arial" w:cs="Arial"/>
          <w:lang w:val="mn-MN"/>
        </w:rPr>
        <w:t>төрийн болон ТББ-лага ААН, иргэдийн дунд</w:t>
      </w:r>
      <w:r w:rsidRPr="00852817">
        <w:rPr>
          <w:rFonts w:ascii="Arial" w:hAnsi="Arial" w:cs="Arial"/>
          <w:lang w:val="mn-MN"/>
        </w:rPr>
        <w:t xml:space="preserve"> зохион байгуулах. Үүнд:</w:t>
      </w:r>
    </w:p>
    <w:p w:rsidR="00187E17" w:rsidRPr="00852817" w:rsidRDefault="00187E17" w:rsidP="00187E17">
      <w:pPr>
        <w:spacing w:after="0"/>
        <w:ind w:firstLine="567"/>
        <w:jc w:val="both"/>
        <w:rPr>
          <w:rFonts w:ascii="Arial" w:hAnsi="Arial" w:cs="Arial"/>
          <w:lang w:val="mn-MN"/>
        </w:rPr>
      </w:pPr>
      <w:r w:rsidRPr="00852817">
        <w:rPr>
          <w:rFonts w:ascii="Arial" w:hAnsi="Arial" w:cs="Arial"/>
          <w:lang w:val="mn-MN"/>
        </w:rPr>
        <w:t>ЗДТГ, ЕБС, Хүн эмнэлэг, Хүүхдийн цэцэрлэг, Соелын төв, ХААН банк, Хадгаламж банк , ААН</w:t>
      </w:r>
      <w:r>
        <w:rPr>
          <w:rFonts w:ascii="Arial" w:hAnsi="Arial" w:cs="Arial"/>
          <w:lang w:val="mn-MN"/>
        </w:rPr>
        <w:t xml:space="preserve">, Худалдаа үйлчилгээний цэгүүд, иргэдээс баг бүрдүүлж оролцож болно. </w:t>
      </w:r>
    </w:p>
    <w:p w:rsidR="00187E17" w:rsidRDefault="00187E17" w:rsidP="00187E17">
      <w:pPr>
        <w:spacing w:after="0"/>
        <w:ind w:firstLine="567"/>
        <w:jc w:val="both"/>
        <w:rPr>
          <w:rFonts w:ascii="Arial" w:hAnsi="Arial" w:cs="Arial"/>
          <w:lang w:val="mn-MN"/>
        </w:rPr>
      </w:pPr>
      <w:r>
        <w:rPr>
          <w:rFonts w:ascii="Arial" w:hAnsi="Arial" w:cs="Arial"/>
          <w:lang w:val="mn-MN"/>
        </w:rPr>
        <w:t>Тэмцээн 2016 оны 04 сарын 16</w:t>
      </w:r>
      <w:r w:rsidRPr="00852817">
        <w:rPr>
          <w:rFonts w:ascii="Arial" w:hAnsi="Arial" w:cs="Arial"/>
          <w:lang w:val="mn-MN"/>
        </w:rPr>
        <w:t>-ны өдрийн 10</w:t>
      </w:r>
      <w:r w:rsidRPr="00852817">
        <w:rPr>
          <w:rFonts w:ascii="Arial" w:hAnsi="Arial" w:cs="Arial"/>
        </w:rPr>
        <w:t xml:space="preserve"> </w:t>
      </w:r>
      <w:r w:rsidRPr="00852817">
        <w:rPr>
          <w:rFonts w:ascii="Arial" w:hAnsi="Arial" w:cs="Arial"/>
          <w:lang w:val="mn-MN"/>
        </w:rPr>
        <w:t>цагаас ЕБС-ийн спорт зааланд явагдана.</w:t>
      </w:r>
    </w:p>
    <w:p w:rsidR="00187E17" w:rsidRPr="00852817" w:rsidRDefault="00187E17" w:rsidP="00187E17">
      <w:pPr>
        <w:spacing w:after="0"/>
        <w:ind w:firstLine="567"/>
        <w:jc w:val="both"/>
        <w:rPr>
          <w:rFonts w:ascii="Arial" w:hAnsi="Arial" w:cs="Arial"/>
          <w:lang w:val="mn-MN"/>
        </w:rPr>
      </w:pPr>
      <w:r>
        <w:rPr>
          <w:rFonts w:ascii="Arial" w:hAnsi="Arial" w:cs="Arial"/>
          <w:lang w:val="mn-MN"/>
        </w:rPr>
        <w:t xml:space="preserve">Тэмцээний үеэр Авилгын эсрэг хуулийн болон ГХУС тухай хуулийн талаар мэдээлэл хийнэ. </w:t>
      </w:r>
    </w:p>
    <w:p w:rsidR="00187E17" w:rsidRPr="00852817" w:rsidRDefault="00187E17" w:rsidP="00187E17">
      <w:pPr>
        <w:spacing w:after="0"/>
        <w:ind w:firstLine="567"/>
        <w:jc w:val="both"/>
        <w:rPr>
          <w:rFonts w:ascii="Arial" w:hAnsi="Arial" w:cs="Arial"/>
          <w:b/>
          <w:lang w:val="mn-MN"/>
        </w:rPr>
      </w:pPr>
      <w:r w:rsidRPr="00852817">
        <w:rPr>
          <w:rFonts w:ascii="Arial" w:hAnsi="Arial" w:cs="Arial"/>
          <w:b/>
          <w:lang w:val="mn-MN"/>
        </w:rPr>
        <w:t>Тавигдах шаардлага:</w:t>
      </w:r>
      <w:r w:rsidRPr="00852817">
        <w:rPr>
          <w:rFonts w:ascii="Arial" w:hAnsi="Arial" w:cs="Arial"/>
          <w:b/>
          <w:lang w:val="mn-MN"/>
        </w:rPr>
        <w:tab/>
      </w:r>
    </w:p>
    <w:p w:rsidR="00187E17" w:rsidRPr="00852817" w:rsidRDefault="00187E17" w:rsidP="00187E17">
      <w:pPr>
        <w:spacing w:after="0"/>
        <w:ind w:firstLine="567"/>
        <w:jc w:val="both"/>
        <w:rPr>
          <w:rFonts w:ascii="Arial" w:hAnsi="Arial" w:cs="Arial"/>
          <w:lang w:val="mn-MN"/>
        </w:rPr>
      </w:pPr>
      <w:r w:rsidRPr="00852817">
        <w:rPr>
          <w:rFonts w:ascii="Arial" w:hAnsi="Arial" w:cs="Arial"/>
          <w:lang w:val="mn-MN"/>
        </w:rPr>
        <w:t xml:space="preserve">Тэмцээнд </w:t>
      </w:r>
      <w:r>
        <w:rPr>
          <w:rFonts w:ascii="Arial" w:hAnsi="Arial" w:cs="Arial"/>
          <w:lang w:val="mn-MN"/>
        </w:rPr>
        <w:t>байгууллага тус бүрээс эрэгтэй, эмэгтэй баг  тамирчид</w:t>
      </w:r>
      <w:r w:rsidRPr="00852817">
        <w:rPr>
          <w:rFonts w:ascii="Arial" w:hAnsi="Arial" w:cs="Arial"/>
          <w:lang w:val="mn-MN"/>
        </w:rPr>
        <w:t xml:space="preserve"> оролцоно. Тухайн байгууллагаас 1 доошгүй баг оролцож болно. Тухайн байгууллагаас тэмцээнд оролцож байгаа тамирчин зөвхөн нэг багт тоглоно. </w:t>
      </w:r>
    </w:p>
    <w:p w:rsidR="00187E17" w:rsidRPr="00852817" w:rsidRDefault="00187E17" w:rsidP="00187E17">
      <w:pPr>
        <w:spacing w:after="0"/>
        <w:ind w:firstLine="567"/>
        <w:jc w:val="both"/>
        <w:rPr>
          <w:rFonts w:ascii="Arial" w:hAnsi="Arial" w:cs="Arial"/>
          <w:lang w:val="mn-MN"/>
        </w:rPr>
      </w:pPr>
      <w:r w:rsidRPr="00852817">
        <w:rPr>
          <w:rFonts w:ascii="Arial" w:hAnsi="Arial" w:cs="Arial"/>
          <w:lang w:val="mn-MN"/>
        </w:rPr>
        <w:t xml:space="preserve">Тамирчид нь тоглолтын хувцастай байх бөгөөд, багтай нэр өгсөн байна. Хувцсаар жигдэрсэн, эмблемтэй байж болно. </w:t>
      </w:r>
    </w:p>
    <w:p w:rsidR="00187E17" w:rsidRPr="00852817" w:rsidRDefault="00187E17" w:rsidP="00187E17">
      <w:pPr>
        <w:spacing w:after="0"/>
        <w:ind w:firstLine="567"/>
        <w:jc w:val="both"/>
        <w:rPr>
          <w:rFonts w:ascii="Arial" w:hAnsi="Arial" w:cs="Arial"/>
          <w:lang w:val="mn-MN"/>
        </w:rPr>
      </w:pPr>
      <w:r w:rsidRPr="00852817">
        <w:rPr>
          <w:rFonts w:ascii="Arial" w:hAnsi="Arial" w:cs="Arial"/>
          <w:lang w:val="mn-MN"/>
        </w:rPr>
        <w:t xml:space="preserve">Тамирчид нь тэмцээнийг зохион байгуулагчид болон тэмцээний шүүгчдээс тавьсан шаардлагыг биелүүлж ёс зүй, харилцааны соёлыг дээдэлнэ.  Хэрэв тухайн тавьсан шаардлага нь шударга бус, буруу гэж үзвэл багийн ахлагчаар дамжуулан асуудлыг харилцааны соёлтойгоор холбогдох хүмүүст нь хандаж шийдвэрлүүлэх. </w:t>
      </w:r>
    </w:p>
    <w:p w:rsidR="00187E17" w:rsidRDefault="00187E17" w:rsidP="00187E17">
      <w:pPr>
        <w:spacing w:after="0"/>
        <w:ind w:firstLine="567"/>
        <w:jc w:val="both"/>
        <w:rPr>
          <w:rFonts w:ascii="Arial" w:hAnsi="Arial" w:cs="Arial"/>
          <w:lang w:val="mn-MN"/>
        </w:rPr>
      </w:pPr>
      <w:r w:rsidRPr="00852817">
        <w:rPr>
          <w:rFonts w:ascii="Arial" w:hAnsi="Arial" w:cs="Arial"/>
          <w:lang w:val="mn-MN"/>
        </w:rPr>
        <w:t xml:space="preserve">Багууд тэмцээн эхлэхэд тамирчдынхаа мэдүүлгийг тэмцээнийг зохион байгуулагч нарт болон шүүгчид өгсөн байна. Тэмцээн эхлэхэд мэдүүлгээ өгч бүртгүүлээгүй болон тоглолтын ээлж хугацаа болоход тоглох бүрэлдэхүүнгүй байсан багийг хасна. </w:t>
      </w:r>
    </w:p>
    <w:p w:rsidR="00187E17" w:rsidRPr="00852817" w:rsidRDefault="00187E17" w:rsidP="00187E17">
      <w:pPr>
        <w:spacing w:after="0"/>
        <w:ind w:firstLine="567"/>
        <w:jc w:val="both"/>
        <w:rPr>
          <w:rFonts w:ascii="Arial" w:hAnsi="Arial" w:cs="Arial"/>
          <w:lang w:val="mn-MN"/>
        </w:rPr>
      </w:pPr>
      <w:r>
        <w:rPr>
          <w:rFonts w:ascii="Arial" w:hAnsi="Arial" w:cs="Arial"/>
          <w:lang w:val="mn-MN"/>
        </w:rPr>
        <w:t>Тэмцээнд оролцох багууд бүртгэлийн хураамж 6000 төгрөг /тамирчин бүр 1000 төгрөгөөр тооцож/ өгнө.</w:t>
      </w:r>
    </w:p>
    <w:p w:rsidR="00187E17" w:rsidRPr="00852817" w:rsidRDefault="00187E17" w:rsidP="00187E17">
      <w:pPr>
        <w:spacing w:after="0"/>
        <w:ind w:firstLine="567"/>
        <w:jc w:val="both"/>
        <w:rPr>
          <w:rFonts w:ascii="Arial" w:hAnsi="Arial" w:cs="Arial"/>
          <w:b/>
          <w:lang w:val="mn-MN"/>
        </w:rPr>
      </w:pPr>
      <w:r w:rsidRPr="00852817">
        <w:rPr>
          <w:rFonts w:ascii="Arial" w:hAnsi="Arial" w:cs="Arial"/>
          <w:b/>
          <w:lang w:val="mn-MN"/>
        </w:rPr>
        <w:t xml:space="preserve">Шагнал урамшуулал: </w:t>
      </w:r>
    </w:p>
    <w:p w:rsidR="00187E17" w:rsidRDefault="00187E17" w:rsidP="00187E17">
      <w:pPr>
        <w:spacing w:after="0"/>
        <w:ind w:firstLine="567"/>
        <w:jc w:val="both"/>
        <w:rPr>
          <w:rFonts w:ascii="Arial" w:hAnsi="Arial" w:cs="Arial"/>
          <w:lang w:val="mn-MN"/>
        </w:rPr>
      </w:pPr>
      <w:r w:rsidRPr="00852817">
        <w:rPr>
          <w:rFonts w:ascii="Arial" w:hAnsi="Arial" w:cs="Arial"/>
          <w:lang w:val="mn-MN"/>
        </w:rPr>
        <w:t xml:space="preserve">Тэмцээнд эхний байр эзэлсэн багийг ИТХ-ын нэрэмжит Дурсгалын цом, өргөмжлөл, мөнгөн шагналаар, 2, 3-р байр эзэлсэн багуудыг өргөмжлөл, мөнгөн шагналаар шагнана.  /1-р </w:t>
      </w:r>
      <w:r>
        <w:rPr>
          <w:rFonts w:ascii="Arial" w:hAnsi="Arial" w:cs="Arial"/>
          <w:lang w:val="mn-MN"/>
        </w:rPr>
        <w:t>байр цом, мөнгөн шагналын хамт 20000 төгрөг, 2-р байр 10000 төгрөг, 3-р байр 5</w:t>
      </w:r>
      <w:r w:rsidRPr="00852817">
        <w:rPr>
          <w:rFonts w:ascii="Arial" w:hAnsi="Arial" w:cs="Arial"/>
          <w:lang w:val="mn-MN"/>
        </w:rPr>
        <w:t xml:space="preserve">000 төгрөг / /Өргөмжлөлийн зардлыг ИТХ-ын зардлаас гаргах. </w:t>
      </w:r>
    </w:p>
    <w:p w:rsidR="00187E17" w:rsidRDefault="00187E17" w:rsidP="00187E17">
      <w:pPr>
        <w:spacing w:after="0"/>
        <w:ind w:firstLine="567"/>
        <w:jc w:val="both"/>
        <w:rPr>
          <w:rFonts w:ascii="Arial" w:hAnsi="Arial" w:cs="Arial"/>
        </w:rPr>
      </w:pPr>
      <w:r>
        <w:rPr>
          <w:rFonts w:ascii="Arial" w:hAnsi="Arial" w:cs="Arial"/>
          <w:lang w:val="mn-MN"/>
        </w:rPr>
        <w:t xml:space="preserve">Тэмцээнд оролцох багуудын бүртгэлийн хураамжийг эхний 3 байр эзэлсэн багуудад 50%, 30%, 20%-иар хуваарилан шагналын мөнгөн дээр нэмж олгоно. </w:t>
      </w:r>
    </w:p>
    <w:p w:rsidR="00187E17" w:rsidRPr="00852817" w:rsidRDefault="00187E17" w:rsidP="00187E17">
      <w:pPr>
        <w:spacing w:after="0"/>
        <w:ind w:firstLine="567"/>
        <w:jc w:val="both"/>
        <w:rPr>
          <w:rFonts w:ascii="Arial" w:hAnsi="Arial" w:cs="Arial"/>
        </w:rPr>
      </w:pPr>
    </w:p>
    <w:p w:rsidR="00187E17" w:rsidRPr="00852817" w:rsidRDefault="00187E17" w:rsidP="00187E17">
      <w:pPr>
        <w:spacing w:after="0"/>
        <w:ind w:firstLine="567"/>
        <w:jc w:val="both"/>
        <w:rPr>
          <w:rFonts w:ascii="Arial" w:hAnsi="Arial" w:cs="Arial"/>
          <w:lang w:val="mn-MN"/>
        </w:rPr>
      </w:pPr>
    </w:p>
    <w:p w:rsidR="00187E17" w:rsidRPr="00852817" w:rsidRDefault="00187E17" w:rsidP="00187E17">
      <w:pPr>
        <w:spacing w:after="0"/>
        <w:jc w:val="center"/>
        <w:rPr>
          <w:rFonts w:ascii="Arial" w:hAnsi="Arial" w:cs="Arial"/>
          <w:lang w:val="mn-MN"/>
        </w:rPr>
      </w:pPr>
      <w:r w:rsidRPr="00852817">
        <w:rPr>
          <w:rFonts w:ascii="Arial" w:hAnsi="Arial" w:cs="Arial"/>
          <w:lang w:val="mn-MN"/>
        </w:rPr>
        <w:t>Сумын ГХУСАЗС Зөвлөл,        ИТХ-ын Тэргүүлэгчид</w:t>
      </w:r>
    </w:p>
    <w:sectPr w:rsidR="00187E17" w:rsidRPr="00852817" w:rsidSect="009018B4">
      <w:pgSz w:w="11909" w:h="16834"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87E17"/>
    <w:rsid w:val="00150561"/>
    <w:rsid w:val="00187E17"/>
    <w:rsid w:val="004F0D23"/>
    <w:rsid w:val="009018B4"/>
    <w:rsid w:val="00E617AB"/>
    <w:rsid w:val="00F91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2016-03-25T13:09:00Z</dcterms:created>
  <dcterms:modified xsi:type="dcterms:W3CDTF">2016-03-25T13:09:00Z</dcterms:modified>
</cp:coreProperties>
</file>